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4938" w:rsidRPr="00084938" w:rsidRDefault="00084938" w:rsidP="00084938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gl-ES"/>
          <w14:ligatures w14:val="none"/>
        </w:rPr>
      </w:pPr>
      <w:proofErr w:type="spellStart"/>
      <w:r w:rsidRPr="00084938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gl-ES"/>
          <w14:ligatures w14:val="none"/>
        </w:rPr>
        <w:t>Lexislaci</w:t>
      </w:r>
      <w:r w:rsidRPr="00084938">
        <w:rPr>
          <w:rFonts w:ascii="Tahoma" w:eastAsia="Times New Roman" w:hAnsi="Tahoma" w:cs="Tahoma"/>
          <w:b/>
          <w:bCs/>
          <w:color w:val="FF0000"/>
          <w:kern w:val="0"/>
          <w:sz w:val="20"/>
          <w:szCs w:val="20"/>
          <w:lang w:eastAsia="gl-ES"/>
          <w14:ligatures w14:val="none"/>
        </w:rPr>
        <w:t>�</w:t>
      </w:r>
      <w:r w:rsidRPr="00084938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gl-ES"/>
          <w14:ligatures w14:val="none"/>
        </w:rPr>
        <w:t>n</w:t>
      </w:r>
      <w:proofErr w:type="spellEnd"/>
      <w:r w:rsidRPr="00084938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gl-ES"/>
          <w14:ligatures w14:val="none"/>
        </w:rPr>
        <w:t xml:space="preserve"> galega</w:t>
      </w:r>
    </w:p>
    <w:p w:rsidR="00084938" w:rsidRPr="00084938" w:rsidRDefault="00084938" w:rsidP="00084938">
      <w:pPr>
        <w:spacing w:after="0" w:line="240" w:lineRule="auto"/>
        <w:rPr>
          <w:rFonts w:ascii="Arial" w:eastAsia="Times New Roman" w:hAnsi="Arial" w:cs="Arial"/>
          <w:color w:val="FF0000"/>
          <w:kern w:val="0"/>
          <w:sz w:val="20"/>
          <w:szCs w:val="20"/>
          <w:lang w:eastAsia="gl-ES"/>
          <w14:ligatures w14:val="none"/>
        </w:rPr>
      </w:pPr>
      <w:r w:rsidRPr="00084938">
        <w:rPr>
          <w:rFonts w:ascii="Arial" w:eastAsia="Times New Roman" w:hAnsi="Arial" w:cs="Arial"/>
          <w:color w:val="FF0000"/>
          <w:kern w:val="0"/>
          <w:sz w:val="20"/>
          <w:szCs w:val="20"/>
          <w:lang w:eastAsia="gl-ES"/>
          <w14:ligatures w14:val="none"/>
        </w:rPr>
        <w:t> </w:t>
      </w:r>
    </w:p>
    <w:p w:rsidR="00084938" w:rsidRPr="00084938" w:rsidRDefault="00084938" w:rsidP="00084938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</w:pPr>
      <w:r w:rsidRPr="00084938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>Lei 14/2008, de 3 de decembro, de turismo de Galicia</w:t>
      </w:r>
    </w:p>
    <w:p w:rsidR="00084938" w:rsidRPr="00084938" w:rsidRDefault="00084938" w:rsidP="00084938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</w:pPr>
      <w:r w:rsidRPr="00084938">
        <w:rPr>
          <w:rFonts w:ascii="Arial" w:eastAsia="Times New Roman" w:hAnsi="Arial" w:cs="Arial"/>
          <w:color w:val="0000FF"/>
          <w:kern w:val="0"/>
          <w:sz w:val="20"/>
          <w:szCs w:val="20"/>
          <w:lang w:eastAsia="gl-ES"/>
          <w14:ligatures w14:val="none"/>
        </w:rPr>
        <w:t>CES Galicia, Ditame 6/08</w:t>
      </w:r>
    </w:p>
    <w:p w:rsidR="00084938" w:rsidRPr="00084938" w:rsidRDefault="00084938" w:rsidP="00084938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</w:pPr>
      <w:hyperlink r:id="rId4" w:history="1">
        <w:r w:rsidRPr="00084938">
          <w:rPr>
            <w:rFonts w:ascii="Arial" w:eastAsia="Times New Roman" w:hAnsi="Arial" w:cs="Arial"/>
            <w:color w:val="0000FF"/>
            <w:kern w:val="0"/>
            <w:sz w:val="20"/>
            <w:szCs w:val="20"/>
            <w:u w:val="single"/>
            <w:lang w:eastAsia="gl-ES"/>
            <w14:ligatures w14:val="none"/>
          </w:rPr>
          <w:t>http://www.ces-galicia.org/pdf/dictames/ditame6-08.pdf</w:t>
        </w:r>
      </w:hyperlink>
    </w:p>
    <w:p w:rsidR="00084938" w:rsidRPr="00084938" w:rsidRDefault="00084938" w:rsidP="00084938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</w:pPr>
      <w:r w:rsidRPr="00084938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> </w:t>
      </w:r>
    </w:p>
    <w:p w:rsidR="00084938" w:rsidRPr="00084938" w:rsidRDefault="00084938" w:rsidP="00084938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</w:pPr>
      <w:r w:rsidRPr="00084938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 xml:space="preserve">Lei 1/2010, de 11 de febreiro, de </w:t>
      </w:r>
      <w:proofErr w:type="spellStart"/>
      <w:r w:rsidRPr="00084938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>modificaci</w:t>
      </w:r>
      <w:r w:rsidRPr="00084938">
        <w:rPr>
          <w:rFonts w:ascii="Tahoma" w:eastAsia="Times New Roman" w:hAnsi="Tahoma" w:cs="Tahoma"/>
          <w:color w:val="000000"/>
          <w:kern w:val="0"/>
          <w:sz w:val="20"/>
          <w:szCs w:val="20"/>
          <w:lang w:eastAsia="gl-ES"/>
          <w14:ligatures w14:val="none"/>
        </w:rPr>
        <w:t>�</w:t>
      </w:r>
      <w:r w:rsidRPr="00084938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>n</w:t>
      </w:r>
      <w:proofErr w:type="spellEnd"/>
      <w:r w:rsidRPr="00084938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 xml:space="preserve"> de diversas leis de Galicia para a </w:t>
      </w:r>
      <w:proofErr w:type="spellStart"/>
      <w:r w:rsidRPr="00084938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>s</w:t>
      </w:r>
      <w:r w:rsidRPr="00084938">
        <w:rPr>
          <w:rFonts w:ascii="Tahoma" w:eastAsia="Times New Roman" w:hAnsi="Tahoma" w:cs="Tahoma"/>
          <w:color w:val="000000"/>
          <w:kern w:val="0"/>
          <w:sz w:val="20"/>
          <w:szCs w:val="20"/>
          <w:lang w:eastAsia="gl-ES"/>
          <w14:ligatures w14:val="none"/>
        </w:rPr>
        <w:t>�</w:t>
      </w:r>
      <w:r w:rsidRPr="00084938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>a</w:t>
      </w:r>
      <w:proofErr w:type="spellEnd"/>
      <w:r w:rsidRPr="00084938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 xml:space="preserve"> </w:t>
      </w:r>
      <w:proofErr w:type="spellStart"/>
      <w:r w:rsidRPr="00084938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>adaptaci</w:t>
      </w:r>
      <w:r w:rsidRPr="00084938">
        <w:rPr>
          <w:rFonts w:ascii="Tahoma" w:eastAsia="Times New Roman" w:hAnsi="Tahoma" w:cs="Tahoma"/>
          <w:color w:val="000000"/>
          <w:kern w:val="0"/>
          <w:sz w:val="20"/>
          <w:szCs w:val="20"/>
          <w:lang w:eastAsia="gl-ES"/>
          <w14:ligatures w14:val="none"/>
        </w:rPr>
        <w:t>�</w:t>
      </w:r>
      <w:r w:rsidRPr="00084938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>n</w:t>
      </w:r>
      <w:proofErr w:type="spellEnd"/>
      <w:r w:rsidRPr="00084938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 xml:space="preserve"> </w:t>
      </w:r>
      <w:r w:rsidRPr="00084938">
        <w:rPr>
          <w:rFonts w:ascii="Tahoma" w:eastAsia="Times New Roman" w:hAnsi="Tahoma" w:cs="Tahoma"/>
          <w:color w:val="000000"/>
          <w:kern w:val="0"/>
          <w:sz w:val="20"/>
          <w:szCs w:val="20"/>
          <w:lang w:eastAsia="gl-ES"/>
          <w14:ligatures w14:val="none"/>
        </w:rPr>
        <w:t>�</w:t>
      </w:r>
      <w:r w:rsidRPr="00084938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 xml:space="preserve"> Directiva 2006/123/CE do Parlamento Europeo e do Consello, do 12 de decembro de 2006, relativa aos servizos no mercado interior</w:t>
      </w:r>
    </w:p>
    <w:p w:rsidR="00084938" w:rsidRPr="00084938" w:rsidRDefault="00084938" w:rsidP="00084938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</w:pPr>
      <w:r w:rsidRPr="00084938">
        <w:rPr>
          <w:rFonts w:ascii="Arial" w:eastAsia="Times New Roman" w:hAnsi="Arial" w:cs="Arial"/>
          <w:color w:val="0000FF"/>
          <w:kern w:val="0"/>
          <w:sz w:val="20"/>
          <w:szCs w:val="20"/>
          <w:lang w:eastAsia="gl-ES"/>
          <w14:ligatures w14:val="none"/>
        </w:rPr>
        <w:t>CES Galicia, Ditame 5/09</w:t>
      </w:r>
    </w:p>
    <w:p w:rsidR="00084938" w:rsidRPr="00084938" w:rsidRDefault="00084938" w:rsidP="00084938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</w:pPr>
      <w:hyperlink r:id="rId5" w:history="1">
        <w:r w:rsidRPr="00084938">
          <w:rPr>
            <w:rFonts w:ascii="Arial" w:eastAsia="Times New Roman" w:hAnsi="Arial" w:cs="Arial"/>
            <w:color w:val="0000FF"/>
            <w:kern w:val="0"/>
            <w:sz w:val="20"/>
            <w:szCs w:val="20"/>
            <w:u w:val="single"/>
            <w:lang w:eastAsia="gl-ES"/>
            <w14:ligatures w14:val="none"/>
          </w:rPr>
          <w:t>http://www.ces-galicia.org/pdf/dictames/ditame5-09.pdf</w:t>
        </w:r>
      </w:hyperlink>
    </w:p>
    <w:p w:rsidR="00084938" w:rsidRPr="00084938" w:rsidRDefault="00084938" w:rsidP="00084938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</w:pPr>
      <w:r w:rsidRPr="00084938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> </w:t>
      </w:r>
    </w:p>
    <w:p w:rsidR="00084938" w:rsidRPr="00084938" w:rsidRDefault="00084938" w:rsidP="00084938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</w:pPr>
      <w:r w:rsidRPr="00084938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 xml:space="preserve">Decreto 39/2001, do 2 de febreiro, de </w:t>
      </w:r>
      <w:proofErr w:type="spellStart"/>
      <w:r w:rsidRPr="00084938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>refundici</w:t>
      </w:r>
      <w:r w:rsidRPr="00084938">
        <w:rPr>
          <w:rFonts w:ascii="Tahoma" w:eastAsia="Times New Roman" w:hAnsi="Tahoma" w:cs="Tahoma"/>
          <w:color w:val="000000"/>
          <w:kern w:val="0"/>
          <w:sz w:val="20"/>
          <w:szCs w:val="20"/>
          <w:lang w:eastAsia="gl-ES"/>
          <w14:ligatures w14:val="none"/>
        </w:rPr>
        <w:t>�</w:t>
      </w:r>
      <w:r w:rsidRPr="00084938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>n</w:t>
      </w:r>
      <w:proofErr w:type="spellEnd"/>
      <w:r w:rsidRPr="00084938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 xml:space="preserve"> en materia de Consello Galego do Turismo, </w:t>
      </w:r>
      <w:proofErr w:type="spellStart"/>
      <w:r w:rsidRPr="00084938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>declaraci</w:t>
      </w:r>
      <w:r w:rsidRPr="00084938">
        <w:rPr>
          <w:rFonts w:ascii="Tahoma" w:eastAsia="Times New Roman" w:hAnsi="Tahoma" w:cs="Tahoma"/>
          <w:color w:val="000000"/>
          <w:kern w:val="0"/>
          <w:sz w:val="20"/>
          <w:szCs w:val="20"/>
          <w:lang w:eastAsia="gl-ES"/>
          <w14:ligatures w14:val="none"/>
        </w:rPr>
        <w:t>�</w:t>
      </w:r>
      <w:r w:rsidRPr="00084938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>n</w:t>
      </w:r>
      <w:proofErr w:type="spellEnd"/>
      <w:r w:rsidRPr="00084938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 xml:space="preserve"> de municipios </w:t>
      </w:r>
      <w:proofErr w:type="spellStart"/>
      <w:r w:rsidRPr="00084938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>tur</w:t>
      </w:r>
      <w:r w:rsidRPr="00084938">
        <w:rPr>
          <w:rFonts w:ascii="Tahoma" w:eastAsia="Times New Roman" w:hAnsi="Tahoma" w:cs="Tahoma"/>
          <w:color w:val="000000"/>
          <w:kern w:val="0"/>
          <w:sz w:val="20"/>
          <w:szCs w:val="20"/>
          <w:lang w:eastAsia="gl-ES"/>
          <w14:ligatures w14:val="none"/>
        </w:rPr>
        <w:t>�</w:t>
      </w:r>
      <w:r w:rsidRPr="00084938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>stico</w:t>
      </w:r>
      <w:proofErr w:type="spellEnd"/>
      <w:r w:rsidRPr="00084938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 xml:space="preserve"> galego e </w:t>
      </w:r>
      <w:proofErr w:type="spellStart"/>
      <w:r w:rsidRPr="00084938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>declaraci</w:t>
      </w:r>
      <w:r w:rsidRPr="00084938">
        <w:rPr>
          <w:rFonts w:ascii="Tahoma" w:eastAsia="Times New Roman" w:hAnsi="Tahoma" w:cs="Tahoma"/>
          <w:color w:val="000000"/>
          <w:kern w:val="0"/>
          <w:sz w:val="20"/>
          <w:szCs w:val="20"/>
          <w:lang w:eastAsia="gl-ES"/>
          <w14:ligatures w14:val="none"/>
        </w:rPr>
        <w:t>�</w:t>
      </w:r>
      <w:r w:rsidRPr="00084938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>n</w:t>
      </w:r>
      <w:proofErr w:type="spellEnd"/>
      <w:r w:rsidRPr="00084938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 xml:space="preserve"> de festa de Galicia de interese </w:t>
      </w:r>
      <w:proofErr w:type="spellStart"/>
      <w:r w:rsidRPr="00084938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>tur</w:t>
      </w:r>
      <w:r w:rsidRPr="00084938">
        <w:rPr>
          <w:rFonts w:ascii="Tahoma" w:eastAsia="Times New Roman" w:hAnsi="Tahoma" w:cs="Tahoma"/>
          <w:color w:val="000000"/>
          <w:kern w:val="0"/>
          <w:sz w:val="20"/>
          <w:szCs w:val="20"/>
          <w:lang w:eastAsia="gl-ES"/>
          <w14:ligatures w14:val="none"/>
        </w:rPr>
        <w:t>�</w:t>
      </w:r>
      <w:r w:rsidRPr="00084938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>stico</w:t>
      </w:r>
      <w:proofErr w:type="spellEnd"/>
    </w:p>
    <w:p w:rsidR="00084938" w:rsidRPr="00084938" w:rsidRDefault="00084938" w:rsidP="00084938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</w:pPr>
      <w:r w:rsidRPr="00084938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> </w:t>
      </w:r>
    </w:p>
    <w:p w:rsidR="00084938" w:rsidRPr="00084938" w:rsidRDefault="00084938" w:rsidP="00084938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</w:pPr>
      <w:proofErr w:type="spellStart"/>
      <w:r w:rsidRPr="00084938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gl-ES"/>
          <w14:ligatures w14:val="none"/>
        </w:rPr>
        <w:t>Lexislaci</w:t>
      </w:r>
      <w:r w:rsidRPr="00084938">
        <w:rPr>
          <w:rFonts w:ascii="Tahoma" w:eastAsia="Times New Roman" w:hAnsi="Tahoma" w:cs="Tahoma"/>
          <w:b/>
          <w:bCs/>
          <w:color w:val="FF0000"/>
          <w:kern w:val="0"/>
          <w:sz w:val="20"/>
          <w:szCs w:val="20"/>
          <w:lang w:eastAsia="gl-ES"/>
          <w14:ligatures w14:val="none"/>
        </w:rPr>
        <w:t>�</w:t>
      </w:r>
      <w:r w:rsidRPr="00084938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gl-ES"/>
          <w14:ligatures w14:val="none"/>
        </w:rPr>
        <w:t>n</w:t>
      </w:r>
      <w:proofErr w:type="spellEnd"/>
      <w:r w:rsidRPr="00084938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gl-ES"/>
          <w14:ligatures w14:val="none"/>
        </w:rPr>
        <w:t xml:space="preserve"> europea</w:t>
      </w:r>
    </w:p>
    <w:p w:rsidR="00084938" w:rsidRPr="00084938" w:rsidRDefault="00084938" w:rsidP="00084938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</w:pPr>
      <w:r w:rsidRPr="00084938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> </w:t>
      </w:r>
    </w:p>
    <w:p w:rsidR="00084938" w:rsidRPr="00084938" w:rsidRDefault="00084938" w:rsidP="00084938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</w:pPr>
      <w:r w:rsidRPr="00084938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>Directiva 2006/123/CE do Parlamento Europeo e do Consello, do 12 de decembro de 2006, relativa aos servizos no mercado interior</w:t>
      </w:r>
    </w:p>
    <w:p w:rsidR="00084938" w:rsidRPr="00084938" w:rsidRDefault="00084938" w:rsidP="00084938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</w:pPr>
      <w:r w:rsidRPr="00084938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> </w:t>
      </w:r>
    </w:p>
    <w:p w:rsidR="00084938" w:rsidRPr="00084938" w:rsidRDefault="00084938" w:rsidP="00084938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</w:pPr>
      <w:r w:rsidRPr="00084938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pict>
          <v:rect id="_x0000_i1025" style="width:0;height:1.5pt" o:hralign="center" o:hrstd="t" o:hr="t" fillcolor="#a0a0a0" stroked="f"/>
        </w:pict>
      </w:r>
    </w:p>
    <w:p w:rsidR="00084938" w:rsidRPr="00084938" w:rsidRDefault="00084938" w:rsidP="00084938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</w:pPr>
      <w:r w:rsidRPr="00084938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> </w:t>
      </w:r>
    </w:p>
    <w:p w:rsidR="00084938" w:rsidRPr="00084938" w:rsidRDefault="00084938" w:rsidP="00084938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</w:pPr>
      <w:r w:rsidRPr="00084938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> </w:t>
      </w:r>
    </w:p>
    <w:p w:rsidR="00084938" w:rsidRPr="00084938" w:rsidRDefault="00084938" w:rsidP="00084938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</w:pPr>
      <w:proofErr w:type="spellStart"/>
      <w:r w:rsidRPr="00084938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>Jos</w:t>
      </w:r>
      <w:proofErr w:type="spellEnd"/>
      <w:r w:rsidRPr="00084938">
        <w:rPr>
          <w:rFonts w:ascii="Tahoma" w:eastAsia="Times New Roman" w:hAnsi="Tahoma" w:cs="Tahoma"/>
          <w:color w:val="000000"/>
          <w:kern w:val="0"/>
          <w:sz w:val="20"/>
          <w:szCs w:val="20"/>
          <w:lang w:eastAsia="gl-ES"/>
          <w14:ligatures w14:val="none"/>
        </w:rPr>
        <w:t>�</w:t>
      </w:r>
      <w:r w:rsidRPr="00084938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 xml:space="preserve"> M</w:t>
      </w:r>
      <w:r w:rsidRPr="00084938">
        <w:rPr>
          <w:rFonts w:ascii="Tahoma" w:eastAsia="Times New Roman" w:hAnsi="Tahoma" w:cs="Tahoma"/>
          <w:color w:val="000000"/>
          <w:kern w:val="0"/>
          <w:sz w:val="20"/>
          <w:szCs w:val="20"/>
          <w:lang w:eastAsia="gl-ES"/>
          <w14:ligatures w14:val="none"/>
        </w:rPr>
        <w:t>�</w:t>
      </w:r>
      <w:r w:rsidRPr="00084938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 xml:space="preserve"> </w:t>
      </w:r>
      <w:proofErr w:type="spellStart"/>
      <w:r w:rsidRPr="00084938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>Cumbraos</w:t>
      </w:r>
      <w:proofErr w:type="spellEnd"/>
      <w:r w:rsidRPr="00084938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br/>
        <w:t xml:space="preserve">Centro de </w:t>
      </w:r>
      <w:proofErr w:type="spellStart"/>
      <w:r w:rsidRPr="00084938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>Documentaci</w:t>
      </w:r>
      <w:r w:rsidRPr="00084938">
        <w:rPr>
          <w:rFonts w:ascii="Tahoma" w:eastAsia="Times New Roman" w:hAnsi="Tahoma" w:cs="Tahoma"/>
          <w:color w:val="000000"/>
          <w:kern w:val="0"/>
          <w:sz w:val="20"/>
          <w:szCs w:val="20"/>
          <w:lang w:eastAsia="gl-ES"/>
          <w14:ligatures w14:val="none"/>
        </w:rPr>
        <w:t>�</w:t>
      </w:r>
      <w:r w:rsidRPr="00084938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>n</w:t>
      </w:r>
      <w:proofErr w:type="spellEnd"/>
    </w:p>
    <w:p w:rsidR="0081687C" w:rsidRDefault="0081687C"/>
    <w:sectPr w:rsidR="0081687C" w:rsidSect="00FD43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938"/>
    <w:rsid w:val="00084938"/>
    <w:rsid w:val="00636CC5"/>
    <w:rsid w:val="0081687C"/>
    <w:rsid w:val="00AF07E9"/>
    <w:rsid w:val="00FD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 w:eastAsia="gl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E9BD2F-AF3C-47DC-A8C4-2AD9870DA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gl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c"/>
    <w:uiPriority w:val="9"/>
    <w:qFormat/>
    <w:rsid w:val="000849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c"/>
    <w:uiPriority w:val="9"/>
    <w:semiHidden/>
    <w:unhideWhenUsed/>
    <w:qFormat/>
    <w:rsid w:val="000849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c"/>
    <w:uiPriority w:val="9"/>
    <w:semiHidden/>
    <w:unhideWhenUsed/>
    <w:qFormat/>
    <w:rsid w:val="000849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c"/>
    <w:uiPriority w:val="9"/>
    <w:semiHidden/>
    <w:unhideWhenUsed/>
    <w:qFormat/>
    <w:rsid w:val="000849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c"/>
    <w:uiPriority w:val="9"/>
    <w:semiHidden/>
    <w:unhideWhenUsed/>
    <w:qFormat/>
    <w:rsid w:val="000849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c"/>
    <w:uiPriority w:val="9"/>
    <w:semiHidden/>
    <w:unhideWhenUsed/>
    <w:qFormat/>
    <w:rsid w:val="000849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c"/>
    <w:uiPriority w:val="9"/>
    <w:semiHidden/>
    <w:unhideWhenUsed/>
    <w:qFormat/>
    <w:rsid w:val="000849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c"/>
    <w:uiPriority w:val="9"/>
    <w:semiHidden/>
    <w:unhideWhenUsed/>
    <w:qFormat/>
    <w:rsid w:val="000849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c"/>
    <w:uiPriority w:val="9"/>
    <w:semiHidden/>
    <w:unhideWhenUsed/>
    <w:qFormat/>
    <w:rsid w:val="000849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character" w:customStyle="1" w:styleId="Ttulo1Carc">
    <w:name w:val="Título 1 Carác."/>
    <w:basedOn w:val="Tipodeletrapredefinidodopargrafo"/>
    <w:link w:val="Ttulo1"/>
    <w:uiPriority w:val="9"/>
    <w:rsid w:val="000849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c">
    <w:name w:val="Título 2 Carác."/>
    <w:basedOn w:val="Tipodeletrapredefinidodopargrafo"/>
    <w:link w:val="Ttulo2"/>
    <w:uiPriority w:val="9"/>
    <w:semiHidden/>
    <w:rsid w:val="000849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c">
    <w:name w:val="Título 3 Carác."/>
    <w:basedOn w:val="Tipodeletrapredefinidodopargrafo"/>
    <w:link w:val="Ttulo3"/>
    <w:uiPriority w:val="9"/>
    <w:semiHidden/>
    <w:rsid w:val="000849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c">
    <w:name w:val="Título 4 Carác."/>
    <w:basedOn w:val="Tipodeletrapredefinidodopargrafo"/>
    <w:link w:val="Ttulo4"/>
    <w:uiPriority w:val="9"/>
    <w:semiHidden/>
    <w:rsid w:val="0008493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c">
    <w:name w:val="Título 5 Carác."/>
    <w:basedOn w:val="Tipodeletrapredefinidodopargrafo"/>
    <w:link w:val="Ttulo5"/>
    <w:uiPriority w:val="9"/>
    <w:semiHidden/>
    <w:rsid w:val="00084938"/>
    <w:rPr>
      <w:rFonts w:eastAsiaTheme="majorEastAsia" w:cstheme="majorBidi"/>
      <w:color w:val="2F5496" w:themeColor="accent1" w:themeShade="BF"/>
    </w:rPr>
  </w:style>
  <w:style w:type="character" w:customStyle="1" w:styleId="Ttulo6Carc">
    <w:name w:val="Título 6 Carác."/>
    <w:basedOn w:val="Tipodeletrapredefinidodopargrafo"/>
    <w:link w:val="Ttulo6"/>
    <w:uiPriority w:val="9"/>
    <w:semiHidden/>
    <w:rsid w:val="0008493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c">
    <w:name w:val="Título 7 Carác."/>
    <w:basedOn w:val="Tipodeletrapredefinidodopargrafo"/>
    <w:link w:val="Ttulo7"/>
    <w:uiPriority w:val="9"/>
    <w:semiHidden/>
    <w:rsid w:val="00084938"/>
    <w:rPr>
      <w:rFonts w:eastAsiaTheme="majorEastAsia" w:cstheme="majorBidi"/>
      <w:color w:val="595959" w:themeColor="text1" w:themeTint="A6"/>
    </w:rPr>
  </w:style>
  <w:style w:type="character" w:customStyle="1" w:styleId="Ttulo8Carc">
    <w:name w:val="Título 8 Carác."/>
    <w:basedOn w:val="Tipodeletrapredefinidodopargrafo"/>
    <w:link w:val="Ttulo8"/>
    <w:uiPriority w:val="9"/>
    <w:semiHidden/>
    <w:rsid w:val="0008493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c">
    <w:name w:val="Título 9 Carác."/>
    <w:basedOn w:val="Tipodeletrapredefinidodopargrafo"/>
    <w:link w:val="Ttulo9"/>
    <w:uiPriority w:val="9"/>
    <w:semiHidden/>
    <w:rsid w:val="0008493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c"/>
    <w:uiPriority w:val="10"/>
    <w:qFormat/>
    <w:rsid w:val="000849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c">
    <w:name w:val="Título Carác."/>
    <w:basedOn w:val="Tipodeletrapredefinidodopargrafo"/>
    <w:link w:val="Ttulo"/>
    <w:uiPriority w:val="10"/>
    <w:rsid w:val="000849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c"/>
    <w:uiPriority w:val="11"/>
    <w:qFormat/>
    <w:rsid w:val="000849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c">
    <w:name w:val="Subtítulo Carác."/>
    <w:basedOn w:val="Tipodeletrapredefinidodopargrafo"/>
    <w:link w:val="Subttulo"/>
    <w:uiPriority w:val="11"/>
    <w:rsid w:val="000849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c"/>
    <w:uiPriority w:val="29"/>
    <w:qFormat/>
    <w:rsid w:val="000849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c">
    <w:name w:val="Cita Carác."/>
    <w:basedOn w:val="Tipodeletrapredefinidodopargrafo"/>
    <w:link w:val="Cita"/>
    <w:uiPriority w:val="29"/>
    <w:rsid w:val="00084938"/>
    <w:rPr>
      <w:i/>
      <w:iCs/>
      <w:color w:val="404040" w:themeColor="text1" w:themeTint="BF"/>
    </w:rPr>
  </w:style>
  <w:style w:type="paragraph" w:styleId="Pargrafodelista">
    <w:name w:val="List Paragraph"/>
    <w:basedOn w:val="Normal"/>
    <w:uiPriority w:val="34"/>
    <w:qFormat/>
    <w:rsid w:val="00084938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084938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c"/>
    <w:uiPriority w:val="30"/>
    <w:qFormat/>
    <w:rsid w:val="000849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c">
    <w:name w:val="Cita destacada Carác."/>
    <w:basedOn w:val="Tipodeletrapredefinidodopargrafo"/>
    <w:link w:val="Citadestacada"/>
    <w:uiPriority w:val="30"/>
    <w:rsid w:val="00084938"/>
    <w:rPr>
      <w:i/>
      <w:iCs/>
      <w:color w:val="2F5496" w:themeColor="accent1" w:themeShade="BF"/>
    </w:rPr>
  </w:style>
  <w:style w:type="character" w:styleId="Referenciadestacada">
    <w:name w:val="Intense Reference"/>
    <w:basedOn w:val="Tipodeletrapredefinidodopargrafo"/>
    <w:uiPriority w:val="32"/>
    <w:qFormat/>
    <w:rsid w:val="000849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5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4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2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45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7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7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82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40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6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46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89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93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16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01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67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1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33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10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1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33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8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53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99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99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72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55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182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72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00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es-galicia.org/pdf/dictames/ditame5-09.pdf" TargetMode="External"/><Relationship Id="rId4" Type="http://schemas.openxmlformats.org/officeDocument/2006/relationships/hyperlink" Target="http://www.ces-galicia.org/pdf/dictames/ditame6-08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Rodríguez Fernández</dc:creator>
  <cp:keywords/>
  <dc:description/>
  <cp:lastModifiedBy>Roberto Rodríguez Fernández</cp:lastModifiedBy>
  <cp:revision>1</cp:revision>
  <dcterms:created xsi:type="dcterms:W3CDTF">2024-04-23T10:07:00Z</dcterms:created>
  <dcterms:modified xsi:type="dcterms:W3CDTF">2024-04-23T10:09:00Z</dcterms:modified>
</cp:coreProperties>
</file>